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8926"/>
      </w:tblGrid>
      <w:tr w:rsidR="00856C35" w:rsidTr="00453FD5">
        <w:trPr>
          <w:trHeight w:val="1296"/>
        </w:trPr>
        <w:tc>
          <w:tcPr>
            <w:tcW w:w="0" w:type="auto"/>
          </w:tcPr>
          <w:p w:rsidR="00856C35" w:rsidRDefault="00E56823" w:rsidP="00856C35">
            <w:r>
              <w:rPr>
                <w:noProof/>
              </w:rPr>
              <w:drawing>
                <wp:inline distT="0" distB="0" distL="0" distR="0" wp14:anchorId="1C838914" wp14:editId="7D2E97F5">
                  <wp:extent cx="1190624" cy="1066800"/>
                  <wp:effectExtent l="0" t="0" r="0" b="0"/>
                  <wp:docPr id="1" name="Picture 1" descr="C:\Users\Rod Smith\AppData\Local\Microsoft\Windows\Temporary Internet Files\Content.Outlook\VQJMA3VG\se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od Smith\AppData\Local\Microsoft\Windows\Temporary Internet Files\Content.Outlook\VQJMA3VG\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22" cy="106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6" w:type="dxa"/>
          </w:tcPr>
          <w:p w:rsidR="00E56823" w:rsidRPr="003B6B6A" w:rsidRDefault="00E56823" w:rsidP="003B6B6A">
            <w:pPr>
              <w:pStyle w:val="NoSpacing"/>
              <w:ind w:firstLine="720"/>
              <w:jc w:val="right"/>
              <w:rPr>
                <w:rFonts w:ascii="Times New Roman" w:hAnsi="Times New Roman"/>
                <w:sz w:val="56"/>
                <w:szCs w:val="56"/>
              </w:rPr>
            </w:pPr>
            <w:r w:rsidRPr="003B6B6A">
              <w:rPr>
                <w:rFonts w:ascii="Times New Roman" w:hAnsi="Times New Roman"/>
                <w:sz w:val="56"/>
                <w:szCs w:val="56"/>
              </w:rPr>
              <w:t xml:space="preserve">Village of Morrow </w:t>
            </w:r>
          </w:p>
          <w:p w:rsidR="00E56823" w:rsidRPr="00F85569" w:rsidRDefault="00E56823" w:rsidP="003B6B6A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East Pike Street</w:t>
            </w:r>
            <w:r w:rsidRPr="00F85569">
              <w:rPr>
                <w:rFonts w:ascii="Times New Roman" w:hAnsi="Times New Roman"/>
                <w:sz w:val="28"/>
                <w:szCs w:val="28"/>
              </w:rPr>
              <w:t xml:space="preserve"> Morrow, Ohio 45152</w:t>
            </w:r>
          </w:p>
          <w:p w:rsidR="00E56823" w:rsidRPr="00F85569" w:rsidRDefault="00E56823" w:rsidP="003B6B6A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5569">
              <w:rPr>
                <w:rFonts w:ascii="Times New Roman" w:hAnsi="Times New Roman"/>
                <w:sz w:val="28"/>
                <w:szCs w:val="28"/>
              </w:rPr>
              <w:t>Telephone: 513.899.2821</w:t>
            </w:r>
            <w:r w:rsidR="003B6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569">
              <w:rPr>
                <w:rFonts w:ascii="Times New Roman" w:hAnsi="Times New Roman"/>
                <w:sz w:val="28"/>
                <w:szCs w:val="28"/>
              </w:rPr>
              <w:t>Facsimile: 513.899.3170</w:t>
            </w:r>
          </w:p>
          <w:p w:rsidR="00856C35" w:rsidRDefault="00E56823" w:rsidP="00453FD5">
            <w:pPr>
              <w:ind w:firstLine="720"/>
              <w:jc w:val="right"/>
            </w:pPr>
            <w:r w:rsidRPr="006D2778">
              <w:rPr>
                <w:rFonts w:ascii="Times New Roman" w:hAnsi="Times New Roman"/>
                <w:sz w:val="28"/>
                <w:szCs w:val="28"/>
              </w:rPr>
              <w:t>www.vil.morrow.oh.us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2210"/>
        <w:gridCol w:w="1330"/>
        <w:gridCol w:w="2025"/>
        <w:gridCol w:w="1736"/>
        <w:gridCol w:w="1929"/>
      </w:tblGrid>
      <w:tr w:rsidR="00613129" w:rsidRPr="005114CE" w:rsidTr="00453FD5">
        <w:trPr>
          <w:trHeight w:val="288"/>
        </w:trPr>
        <w:tc>
          <w:tcPr>
            <w:tcW w:w="1570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33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736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0019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</w:tblGrid>
      <w:tr w:rsidR="00E56823" w:rsidRPr="005114CE" w:rsidTr="00E56823">
        <w:trPr>
          <w:trHeight w:val="477"/>
        </w:trPr>
        <w:tc>
          <w:tcPr>
            <w:tcW w:w="3692" w:type="dxa"/>
            <w:vAlign w:val="bottom"/>
          </w:tcPr>
          <w:p w:rsidR="00E56823" w:rsidRPr="005114CE" w:rsidRDefault="00E56823" w:rsidP="00490804">
            <w:r>
              <w:t>Do you have any friends or relatives that work for the Village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E56823" w:rsidRPr="009C220D" w:rsidRDefault="00E56823" w:rsidP="00490804">
            <w:pPr>
              <w:pStyle w:val="Checkbox"/>
            </w:pPr>
            <w:r>
              <w:t>YES</w:t>
            </w:r>
          </w:p>
          <w:p w:rsidR="00E56823" w:rsidRPr="005114CE" w:rsidRDefault="00E5682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E56823" w:rsidRPr="009C220D" w:rsidRDefault="00E56823" w:rsidP="00490804">
            <w:pPr>
              <w:pStyle w:val="Checkbox"/>
            </w:pPr>
            <w:r>
              <w:t>NO</w:t>
            </w:r>
          </w:p>
          <w:p w:rsidR="00E56823" w:rsidRPr="005114CE" w:rsidRDefault="00E5682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453FD5">
        <w:trPr>
          <w:trHeight w:val="423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0"/>
        <w:gridCol w:w="1006"/>
        <w:gridCol w:w="549"/>
        <w:gridCol w:w="1078"/>
        <w:gridCol w:w="907"/>
        <w:gridCol w:w="974"/>
        <w:gridCol w:w="12"/>
        <w:gridCol w:w="710"/>
        <w:gridCol w:w="645"/>
        <w:gridCol w:w="983"/>
        <w:gridCol w:w="3068"/>
      </w:tblGrid>
      <w:tr w:rsidR="002A2510" w:rsidRPr="00613129" w:rsidTr="00453FD5">
        <w:trPr>
          <w:trHeight w:val="288"/>
        </w:trPr>
        <w:tc>
          <w:tcPr>
            <w:tcW w:w="868" w:type="dxa"/>
            <w:gridSpan w:val="2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540" w:type="dxa"/>
            <w:gridSpan w:val="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86" w:type="dxa"/>
            <w:gridSpan w:val="2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406" w:type="dxa"/>
            <w:gridSpan w:val="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 w:rsidTr="00453FD5">
        <w:trPr>
          <w:trHeight w:val="288"/>
        </w:trPr>
        <w:tc>
          <w:tcPr>
            <w:tcW w:w="848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49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722" w:type="dxa"/>
            <w:gridSpan w:val="2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645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983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D511A" w:rsidRDefault="008D511A" w:rsidP="00330050">
      <w:pPr>
        <w:pStyle w:val="Heading2"/>
      </w:pPr>
    </w:p>
    <w:p w:rsidR="008D511A" w:rsidRDefault="008D511A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</w:t>
            </w:r>
            <w:r w:rsidR="00E56823">
              <w:t>/current</w:t>
            </w:r>
            <w:r w:rsidRPr="005114CE">
              <w:t xml:space="preserve">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3B6B6A">
        <w:trPr>
          <w:trHeight w:val="107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3B6B6A" w:rsidRDefault="003B6B6A" w:rsidP="00BC07E3">
      <w:r>
        <w:br w:type="page"/>
      </w:r>
    </w:p>
    <w:p w:rsidR="008D511A" w:rsidRDefault="008D511A" w:rsidP="008D511A">
      <w:pPr>
        <w:pStyle w:val="Heading2"/>
      </w:pPr>
      <w:r>
        <w:lastRenderedPageBreak/>
        <w:t>Previous Employment</w:t>
      </w:r>
      <w:r>
        <w:t xml:space="preserve"> (continued)</w:t>
      </w:r>
      <w:bookmarkStart w:id="2" w:name="_GoBack"/>
      <w:bookmarkEnd w:id="2"/>
    </w:p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019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5F6E87" w:rsidRDefault="005F6E87" w:rsidP="00377530">
      <w:pPr>
        <w:pStyle w:val="Heading2"/>
      </w:pPr>
    </w:p>
    <w:p w:rsidR="00377530" w:rsidRPr="00377530" w:rsidRDefault="00377530" w:rsidP="00377530">
      <w:pPr>
        <w:rPr>
          <w:color w:val="FFFFFF" w:themeColor="background1"/>
        </w:rPr>
      </w:pPr>
    </w:p>
    <w:tbl>
      <w:tblPr>
        <w:tblW w:w="1008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377530" w:rsidRPr="00377530" w:rsidTr="00377530">
        <w:trPr>
          <w:trHeight w:hRule="exact" w:val="236"/>
        </w:trPr>
        <w:tc>
          <w:tcPr>
            <w:tcW w:w="100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 w:themeFill="text1" w:themeFillTint="A6"/>
          </w:tcPr>
          <w:p w:rsidR="00377530" w:rsidRPr="00377530" w:rsidRDefault="00377530" w:rsidP="00377530">
            <w:pPr>
              <w:jc w:val="center"/>
              <w:rPr>
                <w:rFonts w:asciiTheme="majorHAnsi" w:eastAsia="Arial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37753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Additional Information: Organizations</w:t>
            </w:r>
          </w:p>
        </w:tc>
      </w:tr>
      <w:tr w:rsidR="00377530" w:rsidTr="00377530">
        <w:trPr>
          <w:trHeight w:hRule="exact" w:val="416"/>
        </w:trPr>
        <w:tc>
          <w:tcPr>
            <w:tcW w:w="10082" w:type="dxa"/>
            <w:gridSpan w:val="2"/>
            <w:tcBorders>
              <w:top w:val="single" w:sz="12" w:space="0" w:color="E6E6E6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377530" w:rsidRPr="00377530" w:rsidRDefault="00377530" w:rsidP="00753E34">
            <w:pPr>
              <w:pStyle w:val="TableParagraph"/>
              <w:spacing w:before="10"/>
              <w:ind w:left="81" w:right="232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List professional, trade, business, or civic associations and any offices held. Exclude memberships which would reveal sex, race,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religion, national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origin,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age,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color,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disability,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other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similarly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protected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status</w:t>
            </w:r>
          </w:p>
        </w:tc>
      </w:tr>
      <w:tr w:rsidR="00377530" w:rsidTr="00377530">
        <w:trPr>
          <w:trHeight w:hRule="exact" w:val="254"/>
        </w:trPr>
        <w:tc>
          <w:tcPr>
            <w:tcW w:w="5041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z w:val="13"/>
              </w:rPr>
              <w:t>RGANIZATION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z w:val="13"/>
              </w:rPr>
              <w:t>FFICES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6"/>
              </w:rPr>
              <w:t>H</w:t>
            </w:r>
            <w:r>
              <w:rPr>
                <w:rFonts w:ascii="Arial"/>
                <w:b/>
                <w:sz w:val="13"/>
              </w:rPr>
              <w:t>ELD</w:t>
            </w:r>
          </w:p>
        </w:tc>
      </w:tr>
      <w:tr w:rsidR="00377530" w:rsidTr="00377530">
        <w:trPr>
          <w:trHeight w:hRule="exact" w:val="312"/>
        </w:trPr>
        <w:tc>
          <w:tcPr>
            <w:tcW w:w="5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  <w:tc>
          <w:tcPr>
            <w:tcW w:w="5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377530">
        <w:trPr>
          <w:trHeight w:hRule="exact" w:val="312"/>
        </w:trPr>
        <w:tc>
          <w:tcPr>
            <w:tcW w:w="5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  <w:tc>
          <w:tcPr>
            <w:tcW w:w="5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377530">
        <w:trPr>
          <w:trHeight w:hRule="exact" w:val="310"/>
        </w:trPr>
        <w:tc>
          <w:tcPr>
            <w:tcW w:w="5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  <w:tc>
          <w:tcPr>
            <w:tcW w:w="50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377530">
        <w:trPr>
          <w:trHeight w:hRule="exact" w:val="312"/>
        </w:trPr>
        <w:tc>
          <w:tcPr>
            <w:tcW w:w="504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377530" w:rsidRDefault="00377530" w:rsidP="00753E34"/>
        </w:tc>
        <w:tc>
          <w:tcPr>
            <w:tcW w:w="504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377530" w:rsidRDefault="00377530" w:rsidP="00753E34"/>
        </w:tc>
      </w:tr>
    </w:tbl>
    <w:p w:rsidR="00377530" w:rsidRDefault="00377530" w:rsidP="00377530">
      <w:pPr>
        <w:spacing w:before="11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377530" w:rsidTr="003B6B6A">
        <w:trPr>
          <w:trHeight w:hRule="exact" w:val="326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 w:themeFill="text1" w:themeFillTint="A6"/>
          </w:tcPr>
          <w:p w:rsidR="00377530" w:rsidRDefault="003B6B6A" w:rsidP="003775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7753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Additional Information: Awards</w:t>
            </w:r>
          </w:p>
        </w:tc>
      </w:tr>
      <w:tr w:rsidR="00377530" w:rsidTr="00753E34">
        <w:trPr>
          <w:trHeight w:hRule="exact" w:val="442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377530" w:rsidRDefault="00377530" w:rsidP="00753E34">
            <w:pPr>
              <w:pStyle w:val="TableParagraph"/>
              <w:spacing w:before="27"/>
              <w:ind w:left="81" w:righ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List special accomplishments, publications, awards, etc. Exclude information which would reveal sex, race, religion, national origin,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age, color, disability, or any other similarly protected</w:t>
            </w:r>
            <w:r>
              <w:rPr>
                <w:rFonts w:ascii="Arial"/>
                <w:i/>
                <w:spacing w:val="-2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status</w:t>
            </w:r>
          </w:p>
        </w:tc>
      </w:tr>
      <w:tr w:rsidR="00377530" w:rsidTr="00753E34">
        <w:trPr>
          <w:trHeight w:hRule="exact" w:val="396"/>
        </w:trPr>
        <w:tc>
          <w:tcPr>
            <w:tcW w:w="1008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753E34">
        <w:trPr>
          <w:trHeight w:hRule="exact" w:val="398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753E34">
        <w:trPr>
          <w:trHeight w:hRule="exact" w:val="398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753E34">
        <w:trPr>
          <w:trHeight w:hRule="exact" w:val="398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753E34">
        <w:trPr>
          <w:trHeight w:hRule="exact" w:val="398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377530" w:rsidRDefault="00377530" w:rsidP="00753E34"/>
        </w:tc>
      </w:tr>
    </w:tbl>
    <w:p w:rsidR="00377530" w:rsidRDefault="00377530" w:rsidP="00377530">
      <w:pPr>
        <w:rPr>
          <w:rFonts w:ascii="Times New Roman" w:hAnsi="Times New Roman"/>
          <w:sz w:val="20"/>
          <w:szCs w:val="20"/>
        </w:rPr>
      </w:pPr>
    </w:p>
    <w:p w:rsidR="00377530" w:rsidRDefault="00377530" w:rsidP="00377530">
      <w:pPr>
        <w:spacing w:before="11"/>
        <w:rPr>
          <w:rFonts w:ascii="Times New Roman" w:hAnsi="Times New Roman"/>
          <w:sz w:val="11"/>
          <w:szCs w:val="11"/>
        </w:rPr>
      </w:pPr>
    </w:p>
    <w:tbl>
      <w:tblPr>
        <w:tblW w:w="1008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377530" w:rsidTr="003B6B6A">
        <w:trPr>
          <w:trHeight w:hRule="exact" w:val="326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595959" w:themeFill="text1" w:themeFillTint="A6"/>
          </w:tcPr>
          <w:p w:rsidR="00377530" w:rsidRDefault="003B6B6A" w:rsidP="003B6B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6B6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Additional Information: Other</w:t>
            </w:r>
          </w:p>
        </w:tc>
      </w:tr>
      <w:tr w:rsidR="00377530" w:rsidTr="003B6B6A">
        <w:trPr>
          <w:trHeight w:hRule="exact" w:val="442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377530" w:rsidRDefault="00377530" w:rsidP="00753E34">
            <w:pPr>
              <w:pStyle w:val="TableParagraph"/>
              <w:spacing w:before="27"/>
              <w:ind w:left="81" w:righ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List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any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additional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information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that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you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would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like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us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consider.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Exclude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information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which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would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reveal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sex,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race,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religion,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national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origin, age, color, disability, or any other similarly protected</w:t>
            </w:r>
            <w:r>
              <w:rPr>
                <w:rFonts w:ascii="Arial"/>
                <w:i/>
                <w:spacing w:val="-2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status</w:t>
            </w:r>
          </w:p>
        </w:tc>
      </w:tr>
      <w:tr w:rsidR="00377530" w:rsidTr="003B6B6A">
        <w:trPr>
          <w:trHeight w:hRule="exact" w:val="398"/>
        </w:trPr>
        <w:tc>
          <w:tcPr>
            <w:tcW w:w="1008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3B6B6A">
        <w:trPr>
          <w:trHeight w:hRule="exact" w:val="397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3B6B6A">
        <w:trPr>
          <w:trHeight w:hRule="exact" w:val="398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  <w:tr w:rsidR="00377530" w:rsidTr="003B6B6A">
        <w:trPr>
          <w:trHeight w:hRule="exact" w:val="398"/>
        </w:trPr>
        <w:tc>
          <w:tcPr>
            <w:tcW w:w="10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/>
        </w:tc>
      </w:tr>
    </w:tbl>
    <w:p w:rsidR="00377530" w:rsidRDefault="00377530" w:rsidP="00377530">
      <w:pPr>
        <w:spacing w:before="8"/>
        <w:rPr>
          <w:rFonts w:ascii="Times New Roman" w:hAnsi="Times New Roman"/>
          <w:sz w:val="16"/>
          <w:szCs w:val="16"/>
        </w:rPr>
      </w:pPr>
    </w:p>
    <w:p w:rsidR="00377530" w:rsidRDefault="00377530" w:rsidP="00377530">
      <w:pPr>
        <w:spacing w:before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1"/>
        <w:gridCol w:w="6161"/>
      </w:tblGrid>
      <w:tr w:rsidR="00377530" w:rsidTr="003B6B6A">
        <w:trPr>
          <w:trHeight w:hRule="exact" w:val="326"/>
        </w:trPr>
        <w:tc>
          <w:tcPr>
            <w:tcW w:w="100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595959" w:themeFill="text1" w:themeFillTint="A6"/>
          </w:tcPr>
          <w:p w:rsidR="00377530" w:rsidRDefault="003B6B6A" w:rsidP="003B6B6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B6B6A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lastRenderedPageBreak/>
              <w:t>Disclaimer And Signature</w:t>
            </w:r>
          </w:p>
        </w:tc>
      </w:tr>
      <w:tr w:rsidR="00377530" w:rsidTr="00753E34">
        <w:trPr>
          <w:trHeight w:hRule="exact" w:val="3600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7530" w:rsidRDefault="00377530" w:rsidP="00753E34">
            <w:pPr>
              <w:pStyle w:val="TableParagraph"/>
              <w:spacing w:before="10"/>
              <w:ind w:lef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answers are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true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complete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knowledge.</w:t>
            </w:r>
          </w:p>
          <w:p w:rsidR="00377530" w:rsidRDefault="00377530" w:rsidP="00753E34">
            <w:pPr>
              <w:pStyle w:val="TableParagraph"/>
              <w:spacing w:before="80"/>
              <w:ind w:left="81" w:righ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leads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employment,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false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misleading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application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interview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result 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 release.</w:t>
            </w:r>
          </w:p>
          <w:p w:rsidR="00377530" w:rsidRDefault="00377530" w:rsidP="00753E34">
            <w:pPr>
              <w:pStyle w:val="TableParagraph"/>
              <w:spacing w:before="80"/>
              <w:ind w:left="81" w:righ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meet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requirements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characteristics as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indicated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job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description,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hiring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contingent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upon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successful completion of drug and alcohol test, a credit report, and medical examination. These costs will be borne by the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Village of Morrow.</w:t>
            </w:r>
          </w:p>
          <w:p w:rsidR="00377530" w:rsidRDefault="00377530" w:rsidP="00753E34">
            <w:pPr>
              <w:pStyle w:val="TableParagraph"/>
              <w:spacing w:before="80"/>
              <w:ind w:lef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 understand that if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employed:</w:t>
            </w:r>
          </w:p>
          <w:p w:rsidR="00377530" w:rsidRDefault="00377530" w:rsidP="00377530">
            <w:pPr>
              <w:pStyle w:val="TableParagraph"/>
              <w:numPr>
                <w:ilvl w:val="0"/>
                <w:numId w:val="11"/>
              </w:numPr>
              <w:tabs>
                <w:tab w:val="left" w:pos="659"/>
              </w:tabs>
              <w:spacing w:befor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 additional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fewer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hours 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current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assignment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needs 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Village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require.</w:t>
            </w:r>
          </w:p>
          <w:p w:rsidR="00377530" w:rsidRDefault="00377530" w:rsidP="00377530">
            <w:pPr>
              <w:pStyle w:val="TableParagraph"/>
              <w:numPr>
                <w:ilvl w:val="0"/>
                <w:numId w:val="11"/>
              </w:numPr>
              <w:tabs>
                <w:tab w:val="left" w:pos="659"/>
              </w:tabs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My employment is subject to complying with those rules, regulations, and conditions as established by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management.</w:t>
            </w:r>
          </w:p>
          <w:p w:rsidR="00377530" w:rsidRDefault="00377530" w:rsidP="00377530">
            <w:pPr>
              <w:pStyle w:val="TableParagraph"/>
              <w:numPr>
                <w:ilvl w:val="0"/>
                <w:numId w:val="11"/>
              </w:numPr>
              <w:tabs>
                <w:tab w:val="left" w:pos="659"/>
              </w:tabs>
              <w:spacing w:before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 will be required to conform to all existing and future policies and procedures of Village of Morrow.</w:t>
            </w:r>
          </w:p>
          <w:p w:rsidR="00377530" w:rsidRDefault="00377530" w:rsidP="00377530">
            <w:pPr>
              <w:pStyle w:val="TableParagraph"/>
              <w:numPr>
                <w:ilvl w:val="0"/>
                <w:numId w:val="11"/>
              </w:numPr>
              <w:tabs>
                <w:tab w:val="left" w:pos="659"/>
              </w:tabs>
              <w:spacing w:before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Village of Morrow reserves the right to change wages, hours, and working conditions, as deemed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necessary.</w:t>
            </w:r>
          </w:p>
          <w:p w:rsidR="00377530" w:rsidRDefault="00377530" w:rsidP="00753E34">
            <w:pPr>
              <w:pStyle w:val="TableParagraph"/>
              <w:spacing w:before="72"/>
              <w:ind w:left="81" w:right="23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offered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employment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provide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documentation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eligibility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 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United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States,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compliance with the Immigration Reform and Control Act. I also understand that if I fail to provide the documentation required by law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prior 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first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employment,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will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allowed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begin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employment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rescinded.</w:t>
            </w:r>
          </w:p>
          <w:p w:rsidR="00377530" w:rsidRDefault="00377530" w:rsidP="00753E34">
            <w:pPr>
              <w:pStyle w:val="TableParagraph"/>
              <w:spacing w:before="80"/>
              <w:ind w:left="81" w:righ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employee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 authorized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employment,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promise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increases,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change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position,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advancement,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 any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advantages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except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those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officially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announced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Morrow Village council.</w:t>
            </w:r>
          </w:p>
        </w:tc>
      </w:tr>
      <w:tr w:rsidR="00377530" w:rsidTr="00753E34">
        <w:trPr>
          <w:trHeight w:hRule="exact" w:val="442"/>
        </w:trPr>
        <w:tc>
          <w:tcPr>
            <w:tcW w:w="392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nil"/>
            </w:tcBorders>
          </w:tcPr>
          <w:p w:rsidR="00377530" w:rsidRDefault="00377530" w:rsidP="00753E34">
            <w:pPr>
              <w:pStyle w:val="TableParagraph"/>
              <w:spacing w:before="121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Signature</w:t>
            </w:r>
          </w:p>
        </w:tc>
        <w:tc>
          <w:tcPr>
            <w:tcW w:w="6161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C0C0C0"/>
            </w:tcBorders>
          </w:tcPr>
          <w:p w:rsidR="00377530" w:rsidRDefault="00377530" w:rsidP="0060657D">
            <w:pPr>
              <w:pStyle w:val="TableParagraph"/>
              <w:spacing w:before="121"/>
              <w:ind w:left="4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</w:tr>
    </w:tbl>
    <w:p w:rsidR="00377530" w:rsidRDefault="00377530" w:rsidP="00377530">
      <w:pPr>
        <w:spacing w:before="6"/>
        <w:rPr>
          <w:rFonts w:ascii="Times New Roman" w:hAnsi="Times New Roman"/>
          <w:sz w:val="10"/>
          <w:szCs w:val="10"/>
        </w:rPr>
      </w:pPr>
    </w:p>
    <w:p w:rsidR="00377530" w:rsidRDefault="00377530" w:rsidP="00377530">
      <w:pPr>
        <w:spacing w:before="63" w:line="219" w:lineRule="exact"/>
        <w:ind w:left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Equal Employment Opportunity</w:t>
      </w:r>
      <w:r>
        <w:rPr>
          <w:rFonts w:ascii="Calibri"/>
          <w:b/>
          <w:spacing w:val="-18"/>
          <w:sz w:val="18"/>
        </w:rPr>
        <w:t xml:space="preserve"> </w:t>
      </w:r>
      <w:r>
        <w:rPr>
          <w:rFonts w:ascii="Calibri"/>
          <w:b/>
          <w:sz w:val="18"/>
        </w:rPr>
        <w:t>Statement</w:t>
      </w:r>
    </w:p>
    <w:p w:rsidR="00377530" w:rsidRDefault="00377530" w:rsidP="00377530">
      <w:pPr>
        <w:pStyle w:val="BodyText"/>
        <w:ind w:right="115"/>
        <w:jc w:val="both"/>
      </w:pPr>
      <w:r>
        <w:t>The Village of Morrow</w:t>
      </w:r>
      <w:r>
        <w:rPr>
          <w:spacing w:val="13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equal</w:t>
      </w:r>
      <w:r>
        <w:rPr>
          <w:spacing w:val="14"/>
        </w:rPr>
        <w:t xml:space="preserve"> </w:t>
      </w:r>
      <w:r>
        <w:t>employment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(EEO)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applicants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employment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 race, color, religion, gender, sexual orientation, gender identity or expression, national origin, age, disability, genetic information,</w:t>
      </w:r>
      <w:r>
        <w:rPr>
          <w:spacing w:val="35"/>
        </w:rPr>
        <w:t xml:space="preserve"> </w:t>
      </w:r>
      <w:r>
        <w:t>marital status,</w:t>
      </w:r>
      <w:r>
        <w:rPr>
          <w:spacing w:val="11"/>
        </w:rPr>
        <w:t xml:space="preserve"> </w:t>
      </w:r>
      <w:r>
        <w:t>amnesty,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veteran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federal,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laws.</w:t>
      </w:r>
      <w:r>
        <w:rPr>
          <w:spacing w:val="11"/>
        </w:rPr>
        <w:t xml:space="preserve"> </w:t>
      </w:r>
      <w:r>
        <w:t>The Village of Morrow</w:t>
      </w:r>
      <w:r>
        <w:rPr>
          <w:spacing w:val="9"/>
        </w:rPr>
        <w:t xml:space="preserve"> </w:t>
      </w:r>
      <w:r>
        <w:t>complies with</w:t>
      </w:r>
      <w:r>
        <w:rPr>
          <w:spacing w:val="8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laws</w:t>
      </w:r>
      <w:r>
        <w:rPr>
          <w:spacing w:val="9"/>
        </w:rPr>
        <w:t xml:space="preserve"> </w:t>
      </w:r>
      <w:r>
        <w:t>governing</w:t>
      </w:r>
      <w:r>
        <w:rPr>
          <w:spacing w:val="11"/>
        </w:rPr>
        <w:t xml:space="preserve"> </w:t>
      </w:r>
      <w:r>
        <w:t>non-discrimination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employment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t>location</w:t>
      </w:r>
      <w:r>
        <w:rPr>
          <w:spacing w:val="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facilities. This</w:t>
      </w:r>
      <w:r>
        <w:rPr>
          <w:spacing w:val="10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employment,</w:t>
      </w:r>
      <w:r>
        <w:rPr>
          <w:spacing w:val="15"/>
        </w:rPr>
        <w:t xml:space="preserve"> </w:t>
      </w:r>
      <w:r>
        <w:t>including,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hiring,</w:t>
      </w:r>
      <w:r>
        <w:rPr>
          <w:spacing w:val="11"/>
        </w:rPr>
        <w:t xml:space="preserve"> </w:t>
      </w:r>
      <w:r>
        <w:t>placement,</w:t>
      </w:r>
      <w:r>
        <w:rPr>
          <w:spacing w:val="11"/>
        </w:rPr>
        <w:t xml:space="preserve"> </w:t>
      </w:r>
      <w:r>
        <w:t>promotion,</w:t>
      </w:r>
      <w:r>
        <w:rPr>
          <w:spacing w:val="11"/>
        </w:rPr>
        <w:t xml:space="preserve"> </w:t>
      </w:r>
      <w:r>
        <w:t>termination,</w:t>
      </w:r>
      <w:r>
        <w:rPr>
          <w:w w:val="99"/>
        </w:rPr>
        <w:t xml:space="preserve"> </w:t>
      </w:r>
      <w:r>
        <w:t xml:space="preserve">layoff, recall, </w:t>
      </w:r>
      <w:proofErr w:type="gramStart"/>
      <w:r>
        <w:t>transfer</w:t>
      </w:r>
      <w:proofErr w:type="gramEnd"/>
      <w:r>
        <w:t>, leaves of absence, compensation, and</w:t>
      </w:r>
      <w:r>
        <w:rPr>
          <w:spacing w:val="-24"/>
        </w:rPr>
        <w:t xml:space="preserve"> </w:t>
      </w:r>
      <w:r>
        <w:t>training.</w:t>
      </w:r>
    </w:p>
    <w:p w:rsidR="00377530" w:rsidRDefault="00377530" w:rsidP="00377530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377530" w:rsidRDefault="00377530" w:rsidP="00377530">
      <w:pPr>
        <w:pStyle w:val="BodyText"/>
        <w:ind w:right="117"/>
        <w:jc w:val="both"/>
      </w:pPr>
      <w:r>
        <w:t>The Village of Morrow expressly prohibits any form of unlawful employee harassment based on race, color, religion, gender,</w:t>
      </w:r>
      <w:r>
        <w:rPr>
          <w:spacing w:val="14"/>
        </w:rPr>
        <w:t xml:space="preserve"> </w:t>
      </w:r>
      <w:r>
        <w:t>sexual orientation,</w:t>
      </w:r>
      <w:r>
        <w:rPr>
          <w:spacing w:val="12"/>
        </w:rPr>
        <w:t xml:space="preserve"> </w:t>
      </w:r>
      <w:r>
        <w:t>gender</w:t>
      </w:r>
      <w:r>
        <w:rPr>
          <w:spacing w:val="11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expression,</w:t>
      </w:r>
      <w:r>
        <w:rPr>
          <w:spacing w:val="12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origin,</w:t>
      </w:r>
      <w:r>
        <w:rPr>
          <w:spacing w:val="12"/>
        </w:rPr>
        <w:t xml:space="preserve"> </w:t>
      </w:r>
      <w:r>
        <w:t>age,</w:t>
      </w:r>
      <w:r>
        <w:rPr>
          <w:spacing w:val="12"/>
        </w:rPr>
        <w:t xml:space="preserve"> </w:t>
      </w:r>
      <w:r>
        <w:t>genetic</w:t>
      </w:r>
      <w:r>
        <w:rPr>
          <w:spacing w:val="12"/>
        </w:rPr>
        <w:t xml:space="preserve"> </w:t>
      </w:r>
      <w:r>
        <w:t>information,</w:t>
      </w:r>
      <w:r>
        <w:rPr>
          <w:spacing w:val="12"/>
        </w:rPr>
        <w:t xml:space="preserve"> </w:t>
      </w:r>
      <w:r>
        <w:t>disability,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veteran</w:t>
      </w:r>
      <w:r>
        <w:rPr>
          <w:spacing w:val="11"/>
        </w:rPr>
        <w:t xml:space="preserve"> </w:t>
      </w:r>
      <w:r>
        <w:t>status.</w:t>
      </w:r>
      <w:r>
        <w:rPr>
          <w:spacing w:val="12"/>
        </w:rPr>
        <w:t xml:space="preserve"> </w:t>
      </w:r>
      <w:r>
        <w:t>Improper</w:t>
      </w:r>
      <w:r>
        <w:rPr>
          <w:spacing w:val="11"/>
        </w:rPr>
        <w:t xml:space="preserve"> </w:t>
      </w:r>
      <w:r>
        <w:t>interference</w:t>
      </w:r>
      <w:r>
        <w:rPr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Village of Morrow</w:t>
      </w:r>
      <w:r>
        <w:rPr>
          <w:spacing w:val="-3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their expected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absolutely not</w:t>
      </w:r>
      <w:r>
        <w:rPr>
          <w:spacing w:val="-2"/>
        </w:rPr>
        <w:t xml:space="preserve"> </w:t>
      </w:r>
      <w:r>
        <w:t>tolerated.</w:t>
      </w:r>
    </w:p>
    <w:p w:rsidR="00377530" w:rsidRPr="00377530" w:rsidRDefault="00377530" w:rsidP="00377530"/>
    <w:sectPr w:rsidR="00377530" w:rsidRPr="00377530" w:rsidSect="00453FD5"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96" w:rsidRDefault="00300196" w:rsidP="00176E67">
      <w:r>
        <w:separator/>
      </w:r>
    </w:p>
  </w:endnote>
  <w:endnote w:type="continuationSeparator" w:id="0">
    <w:p w:rsidR="00300196" w:rsidRDefault="003001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753E34" w:rsidRDefault="00753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1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E34" w:rsidRDefault="00753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96" w:rsidRDefault="00300196" w:rsidP="00176E67">
      <w:r>
        <w:separator/>
      </w:r>
    </w:p>
  </w:footnote>
  <w:footnote w:type="continuationSeparator" w:id="0">
    <w:p w:rsidR="00300196" w:rsidRDefault="003001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1C5370"/>
    <w:multiLevelType w:val="hybridMultilevel"/>
    <w:tmpl w:val="68527EEA"/>
    <w:lvl w:ilvl="0" w:tplc="66EAB780">
      <w:start w:val="1"/>
      <w:numFmt w:val="bullet"/>
      <w:lvlText w:val=""/>
      <w:lvlJc w:val="left"/>
      <w:pPr>
        <w:ind w:left="658" w:hanging="288"/>
      </w:pPr>
      <w:rPr>
        <w:rFonts w:ascii="Symbol" w:eastAsia="Symbol" w:hAnsi="Symbol" w:hint="default"/>
        <w:color w:val="C0C0C0"/>
        <w:w w:val="99"/>
        <w:sz w:val="19"/>
        <w:szCs w:val="19"/>
      </w:rPr>
    </w:lvl>
    <w:lvl w:ilvl="1" w:tplc="32B4B446">
      <w:start w:val="1"/>
      <w:numFmt w:val="bullet"/>
      <w:lvlText w:val="•"/>
      <w:lvlJc w:val="left"/>
      <w:pPr>
        <w:ind w:left="1601" w:hanging="288"/>
      </w:pPr>
      <w:rPr>
        <w:rFonts w:hint="default"/>
      </w:rPr>
    </w:lvl>
    <w:lvl w:ilvl="2" w:tplc="5D38CB5C">
      <w:start w:val="1"/>
      <w:numFmt w:val="bullet"/>
      <w:lvlText w:val="•"/>
      <w:lvlJc w:val="left"/>
      <w:pPr>
        <w:ind w:left="2542" w:hanging="288"/>
      </w:pPr>
      <w:rPr>
        <w:rFonts w:hint="default"/>
      </w:rPr>
    </w:lvl>
    <w:lvl w:ilvl="3" w:tplc="0356680C">
      <w:start w:val="1"/>
      <w:numFmt w:val="bullet"/>
      <w:lvlText w:val="•"/>
      <w:lvlJc w:val="left"/>
      <w:pPr>
        <w:ind w:left="3483" w:hanging="288"/>
      </w:pPr>
      <w:rPr>
        <w:rFonts w:hint="default"/>
      </w:rPr>
    </w:lvl>
    <w:lvl w:ilvl="4" w:tplc="1A7A0A9A">
      <w:start w:val="1"/>
      <w:numFmt w:val="bullet"/>
      <w:lvlText w:val="•"/>
      <w:lvlJc w:val="left"/>
      <w:pPr>
        <w:ind w:left="4424" w:hanging="288"/>
      </w:pPr>
      <w:rPr>
        <w:rFonts w:hint="default"/>
      </w:rPr>
    </w:lvl>
    <w:lvl w:ilvl="5" w:tplc="101664A4">
      <w:start w:val="1"/>
      <w:numFmt w:val="bullet"/>
      <w:lvlText w:val="•"/>
      <w:lvlJc w:val="left"/>
      <w:pPr>
        <w:ind w:left="5366" w:hanging="288"/>
      </w:pPr>
      <w:rPr>
        <w:rFonts w:hint="default"/>
      </w:rPr>
    </w:lvl>
    <w:lvl w:ilvl="6" w:tplc="6E8C8936">
      <w:start w:val="1"/>
      <w:numFmt w:val="bullet"/>
      <w:lvlText w:val="•"/>
      <w:lvlJc w:val="left"/>
      <w:pPr>
        <w:ind w:left="6307" w:hanging="288"/>
      </w:pPr>
      <w:rPr>
        <w:rFonts w:hint="default"/>
      </w:rPr>
    </w:lvl>
    <w:lvl w:ilvl="7" w:tplc="729EA0FE">
      <w:start w:val="1"/>
      <w:numFmt w:val="bullet"/>
      <w:lvlText w:val="•"/>
      <w:lvlJc w:val="left"/>
      <w:pPr>
        <w:ind w:left="7248" w:hanging="288"/>
      </w:pPr>
      <w:rPr>
        <w:rFonts w:hint="default"/>
      </w:rPr>
    </w:lvl>
    <w:lvl w:ilvl="8" w:tplc="DAC0B6A0">
      <w:start w:val="1"/>
      <w:numFmt w:val="bullet"/>
      <w:lvlText w:val="•"/>
      <w:lvlJc w:val="left"/>
      <w:pPr>
        <w:ind w:left="8189" w:hanging="28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0196"/>
    <w:rsid w:val="003076FD"/>
    <w:rsid w:val="00317005"/>
    <w:rsid w:val="00330050"/>
    <w:rsid w:val="00335259"/>
    <w:rsid w:val="00377521"/>
    <w:rsid w:val="00377530"/>
    <w:rsid w:val="003929F1"/>
    <w:rsid w:val="003A1B63"/>
    <w:rsid w:val="003A41A1"/>
    <w:rsid w:val="003B2326"/>
    <w:rsid w:val="003B6B6A"/>
    <w:rsid w:val="00400251"/>
    <w:rsid w:val="00437ED0"/>
    <w:rsid w:val="00440CD8"/>
    <w:rsid w:val="00443837"/>
    <w:rsid w:val="00447DAA"/>
    <w:rsid w:val="00450F66"/>
    <w:rsid w:val="00453FD5"/>
    <w:rsid w:val="00461739"/>
    <w:rsid w:val="00467865"/>
    <w:rsid w:val="0048685F"/>
    <w:rsid w:val="00490804"/>
    <w:rsid w:val="004A1437"/>
    <w:rsid w:val="004A4198"/>
    <w:rsid w:val="004A54EA"/>
    <w:rsid w:val="004B0578"/>
    <w:rsid w:val="004B5B30"/>
    <w:rsid w:val="004E34C6"/>
    <w:rsid w:val="004F62AD"/>
    <w:rsid w:val="00501AE8"/>
    <w:rsid w:val="00504B65"/>
    <w:rsid w:val="005114CE"/>
    <w:rsid w:val="0052122B"/>
    <w:rsid w:val="00547F36"/>
    <w:rsid w:val="005557F6"/>
    <w:rsid w:val="00563778"/>
    <w:rsid w:val="005B4AE2"/>
    <w:rsid w:val="005E63CC"/>
    <w:rsid w:val="005F6E87"/>
    <w:rsid w:val="0060657D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1209"/>
    <w:rsid w:val="00722A00"/>
    <w:rsid w:val="00724FA4"/>
    <w:rsid w:val="007325A9"/>
    <w:rsid w:val="00753E3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1FD7"/>
    <w:rsid w:val="00852EC6"/>
    <w:rsid w:val="00856C35"/>
    <w:rsid w:val="00871876"/>
    <w:rsid w:val="008753A7"/>
    <w:rsid w:val="0088782D"/>
    <w:rsid w:val="008B7081"/>
    <w:rsid w:val="008D511A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3BFC"/>
    <w:rsid w:val="00A211B2"/>
    <w:rsid w:val="00A2727E"/>
    <w:rsid w:val="00A35524"/>
    <w:rsid w:val="00A60C9E"/>
    <w:rsid w:val="00A74F99"/>
    <w:rsid w:val="00A82BA3"/>
    <w:rsid w:val="00A834CA"/>
    <w:rsid w:val="00A94ACC"/>
    <w:rsid w:val="00AA2EA7"/>
    <w:rsid w:val="00AB6836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0C7E"/>
    <w:rsid w:val="00C03904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5E7A"/>
    <w:rsid w:val="00D83A19"/>
    <w:rsid w:val="00D86A85"/>
    <w:rsid w:val="00D90A75"/>
    <w:rsid w:val="00DA4514"/>
    <w:rsid w:val="00DC47A2"/>
    <w:rsid w:val="00DD3351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6823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BodyText">
    <w:name w:val="Body Text"/>
    <w:basedOn w:val="Normal"/>
    <w:link w:val="BodyTextChar"/>
    <w:uiPriority w:val="1"/>
    <w:qFormat/>
    <w:rsid w:val="00377530"/>
    <w:pPr>
      <w:widowControl w:val="0"/>
      <w:ind w:left="120"/>
    </w:pPr>
    <w:rPr>
      <w:rFonts w:ascii="Calibri" w:eastAsia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7530"/>
    <w:rPr>
      <w:rFonts w:ascii="Calibri" w:eastAsia="Calibri" w:hAnsi="Calibri"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77530"/>
    <w:pPr>
      <w:widowControl w:val="0"/>
    </w:pPr>
    <w:rPr>
      <w:rFonts w:eastAsiaTheme="minorHAnsi" w:cstheme="minorBidi"/>
      <w:sz w:val="22"/>
      <w:szCs w:val="22"/>
    </w:rPr>
  </w:style>
  <w:style w:type="paragraph" w:styleId="NoSpacing">
    <w:name w:val="No Spacing"/>
    <w:uiPriority w:val="1"/>
    <w:qFormat/>
    <w:rsid w:val="00E56823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775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BodyText">
    <w:name w:val="Body Text"/>
    <w:basedOn w:val="Normal"/>
    <w:link w:val="BodyTextChar"/>
    <w:uiPriority w:val="1"/>
    <w:qFormat/>
    <w:rsid w:val="00377530"/>
    <w:pPr>
      <w:widowControl w:val="0"/>
      <w:ind w:left="120"/>
    </w:pPr>
    <w:rPr>
      <w:rFonts w:ascii="Calibri" w:eastAsia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77530"/>
    <w:rPr>
      <w:rFonts w:ascii="Calibri" w:eastAsia="Calibri" w:hAnsi="Calibri"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77530"/>
    <w:pPr>
      <w:widowControl w:val="0"/>
    </w:pPr>
    <w:rPr>
      <w:rFonts w:eastAsiaTheme="minorHAnsi" w:cstheme="minorBidi"/>
      <w:sz w:val="22"/>
      <w:szCs w:val="22"/>
    </w:rPr>
  </w:style>
  <w:style w:type="paragraph" w:styleId="NoSpacing">
    <w:name w:val="No Spacing"/>
    <w:uiPriority w:val="1"/>
    <w:qFormat/>
    <w:rsid w:val="00E56823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77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Nichole Knell</dc:creator>
  <cp:lastModifiedBy>Nichole Knell</cp:lastModifiedBy>
  <cp:revision>5</cp:revision>
  <cp:lastPrinted>2015-05-06T17:20:00Z</cp:lastPrinted>
  <dcterms:created xsi:type="dcterms:W3CDTF">2015-04-24T20:07:00Z</dcterms:created>
  <dcterms:modified xsi:type="dcterms:W3CDTF">2015-05-06T17:22:00Z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